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B1C7A">
      <w:pPr>
        <w:spacing w:before="319" w:line="226" w:lineRule="auto"/>
        <w:ind w:left="79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25"/>
          <w:sz w:val="31"/>
          <w:szCs w:val="31"/>
        </w:rPr>
        <w:t>“</w:t>
      </w:r>
      <w:r>
        <w:rPr>
          <w:rFonts w:ascii="黑体" w:hAnsi="黑体" w:eastAsia="黑体" w:cs="黑体"/>
          <w:spacing w:val="-99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25"/>
          <w:sz w:val="31"/>
          <w:szCs w:val="31"/>
        </w:rPr>
        <w:t>智慧团建</w:t>
      </w:r>
      <w:r>
        <w:rPr>
          <w:rFonts w:ascii="黑体" w:hAnsi="黑体" w:eastAsia="黑体" w:cs="黑体"/>
          <w:spacing w:val="-100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25"/>
          <w:sz w:val="31"/>
          <w:szCs w:val="31"/>
        </w:rPr>
        <w:t>”系统“</w:t>
      </w:r>
      <w:r>
        <w:rPr>
          <w:rFonts w:ascii="黑体" w:hAnsi="黑体" w:eastAsia="黑体" w:cs="黑体"/>
          <w:spacing w:val="-116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25"/>
          <w:sz w:val="31"/>
          <w:szCs w:val="31"/>
        </w:rPr>
        <w:t>对标定级</w:t>
      </w:r>
      <w:r>
        <w:rPr>
          <w:rFonts w:ascii="黑体" w:hAnsi="黑体" w:eastAsia="黑体" w:cs="黑体"/>
          <w:spacing w:val="-100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25"/>
          <w:sz w:val="31"/>
          <w:szCs w:val="31"/>
        </w:rPr>
        <w:t>”功能操作指南</w:t>
      </w:r>
    </w:p>
    <w:p w14:paraId="4EA22FA1">
      <w:pPr>
        <w:spacing w:before="235" w:line="216" w:lineRule="auto"/>
        <w:ind w:left="3358"/>
        <w:rPr>
          <w:rFonts w:ascii="Arial"/>
          <w:sz w:val="21"/>
        </w:rPr>
      </w:pPr>
      <w:r>
        <w:rPr>
          <w:rFonts w:ascii="FangSong_GB2312" w:hAnsi="FangSong_GB2312" w:eastAsia="FangSong_GB2312" w:cs="FangSong_GB2312"/>
          <w:spacing w:val="11"/>
          <w:sz w:val="28"/>
          <w:szCs w:val="28"/>
        </w:rPr>
        <w:t>（202</w:t>
      </w:r>
      <w:r>
        <w:rPr>
          <w:rFonts w:hint="eastAsia" w:ascii="FangSong_GB2312" w:hAnsi="FangSong_GB2312" w:eastAsia="FangSong_GB2312" w:cs="FangSong_GB2312"/>
          <w:spacing w:val="11"/>
          <w:sz w:val="28"/>
          <w:szCs w:val="28"/>
          <w:lang w:val="en-US" w:eastAsia="zh-CN"/>
        </w:rPr>
        <w:t>5</w:t>
      </w:r>
      <w:r>
        <w:rPr>
          <w:rFonts w:ascii="FangSong_GB2312" w:hAnsi="FangSong_GB2312" w:eastAsia="FangSong_GB2312" w:cs="FangSong_GB2312"/>
          <w:spacing w:val="11"/>
          <w:sz w:val="28"/>
          <w:szCs w:val="28"/>
        </w:rPr>
        <w:t>年版）</w:t>
      </w:r>
    </w:p>
    <w:p w14:paraId="29056670">
      <w:pPr>
        <w:spacing w:before="91" w:line="220" w:lineRule="auto"/>
        <w:ind w:left="557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ascii="宋体" w:hAnsi="宋体" w:eastAsia="宋体" w:cs="宋体"/>
          <w:b/>
          <w:bCs/>
          <w:spacing w:val="-10"/>
          <w:sz w:val="28"/>
          <w:szCs w:val="28"/>
        </w:rPr>
        <w:t>一、“对标定级”功能操作流程</w:t>
      </w:r>
    </w:p>
    <w:p w14:paraId="72AD4225">
      <w:pPr>
        <w:spacing w:before="211" w:line="220" w:lineRule="auto"/>
        <w:ind w:left="578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（一）团支部自评</w:t>
      </w:r>
    </w:p>
    <w:p w14:paraId="632CE601">
      <w:pPr>
        <w:spacing w:before="212" w:line="350" w:lineRule="auto"/>
        <w:ind w:left="14" w:firstLine="854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1. 团支部管理员登录系统进入管理</w:t>
      </w:r>
      <w:r>
        <w:rPr>
          <w:rFonts w:hint="eastAsia" w:ascii="仿宋_GB2312" w:hAnsi="仿宋_GB2312" w:eastAsia="仿宋_GB2312" w:cs="仿宋_GB2312"/>
          <w:spacing w:val="-3"/>
          <w:sz w:val="28"/>
          <w:szCs w:val="28"/>
        </w:rPr>
        <w:t>中心，点击左侧“组</w:t>
      </w:r>
      <w:r>
        <w:rPr>
          <w:rFonts w:hint="eastAsia" w:ascii="仿宋_GB2312" w:hAnsi="仿宋_GB2312" w:eastAsia="仿宋_GB2312" w:cs="仿宋_GB2312"/>
          <w:spacing w:val="3"/>
          <w:sz w:val="28"/>
          <w:szCs w:val="28"/>
        </w:rPr>
        <w:t>织管理—对标定级—支部自评”菜单，界面默认显示的为本组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>织当前</w:t>
      </w:r>
      <w:r>
        <w:rPr>
          <w:rFonts w:hint="eastAsia" w:ascii="仿宋_GB2312" w:hAnsi="仿宋_GB2312" w:eastAsia="仿宋_GB2312" w:cs="仿宋_GB2312"/>
          <w:spacing w:val="-1"/>
          <w:sz w:val="28"/>
          <w:szCs w:val="28"/>
        </w:rPr>
        <w:t>年度“对标定级”参考标准及自评表。</w:t>
      </w:r>
    </w:p>
    <w:p w14:paraId="517D563F">
      <w:pPr>
        <w:spacing w:line="4677" w:lineRule="exact"/>
      </w:pPr>
      <w:r>
        <w:rPr>
          <w:position w:val="-93"/>
        </w:rPr>
        <w:drawing>
          <wp:inline distT="0" distB="0" distL="0" distR="0">
            <wp:extent cx="5399405" cy="2969895"/>
            <wp:effectExtent l="0" t="0" r="1270" b="1905"/>
            <wp:docPr id="2" name="IM 2" descr="D:/25917/1.png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 descr="D:/25917/1.png1"/>
                    <pic:cNvPicPr/>
                  </pic:nvPicPr>
                  <pic:blipFill>
                    <a:blip r:embed="rId6"/>
                    <a:srcRect t="53" b="53"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970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F0E01">
      <w:pPr>
        <w:spacing w:line="4677" w:lineRule="exact"/>
        <w:sectPr>
          <w:pgSz w:w="11906" w:h="16839"/>
          <w:pgMar w:top="1431" w:right="1700" w:bottom="0" w:left="1701" w:header="0" w:footer="0" w:gutter="0"/>
          <w:cols w:space="720" w:num="1"/>
        </w:sectPr>
      </w:pPr>
    </w:p>
    <w:p w14:paraId="24E686C1">
      <w:pPr>
        <w:pStyle w:val="2"/>
        <w:spacing w:before="310" w:line="349" w:lineRule="auto"/>
        <w:ind w:left="61" w:right="283" w:firstLine="51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4"/>
        </w:rPr>
        <w:t>2.对照参考标准，点击最后一栏“</w:t>
      </w:r>
      <w:r>
        <w:rPr>
          <w:rFonts w:hint="eastAsia" w:ascii="仿宋_GB2312" w:hAnsi="仿宋_GB2312" w:eastAsia="仿宋_GB2312" w:cs="仿宋_GB2312"/>
          <w:spacing w:val="-54"/>
        </w:rPr>
        <w:t xml:space="preserve"> </w:t>
      </w:r>
      <w:r>
        <w:rPr>
          <w:rFonts w:hint="eastAsia" w:ascii="仿宋_GB2312" w:hAnsi="仿宋_GB2312" w:eastAsia="仿宋_GB2312" w:cs="仿宋_GB2312"/>
          <w:spacing w:val="4"/>
        </w:rPr>
        <w:t>自评定级”下拉菜单，选择</w:t>
      </w:r>
      <w:r>
        <w:rPr>
          <w:rFonts w:hint="eastAsia" w:ascii="仿宋_GB2312" w:hAnsi="仿宋_GB2312" w:eastAsia="仿宋_GB2312" w:cs="仿宋_GB2312"/>
          <w:spacing w:val="7"/>
        </w:rPr>
        <w:t>自评结果后</w:t>
      </w:r>
      <w:r>
        <w:rPr>
          <w:rFonts w:hint="eastAsia" w:ascii="仿宋_GB2312" w:hAnsi="仿宋_GB2312" w:eastAsia="仿宋_GB2312" w:cs="仿宋_GB2312"/>
          <w:spacing w:val="-77"/>
        </w:rPr>
        <w:t xml:space="preserve"> </w:t>
      </w:r>
      <w:r>
        <w:rPr>
          <w:rFonts w:hint="eastAsia" w:ascii="仿宋_GB2312" w:hAnsi="仿宋_GB2312" w:eastAsia="仿宋_GB2312" w:cs="仿宋_GB2312"/>
          <w:spacing w:val="7"/>
        </w:rPr>
        <w:t>，点击“提交</w:t>
      </w:r>
      <w:r>
        <w:rPr>
          <w:rFonts w:hint="eastAsia" w:ascii="仿宋_GB2312" w:hAnsi="仿宋_GB2312" w:eastAsia="仿宋_GB2312" w:cs="仿宋_GB2312"/>
          <w:spacing w:val="-103"/>
        </w:rPr>
        <w:t xml:space="preserve"> </w:t>
      </w:r>
      <w:r>
        <w:rPr>
          <w:rFonts w:hint="eastAsia" w:ascii="仿宋_GB2312" w:hAnsi="仿宋_GB2312" w:eastAsia="仿宋_GB2312" w:cs="仿宋_GB2312"/>
          <w:spacing w:val="7"/>
        </w:rPr>
        <w:t>”按钮</w:t>
      </w:r>
      <w:r>
        <w:rPr>
          <w:rFonts w:hint="eastAsia" w:ascii="仿宋_GB2312" w:hAnsi="仿宋_GB2312" w:eastAsia="仿宋_GB2312" w:cs="仿宋_GB2312"/>
          <w:spacing w:val="-82"/>
        </w:rPr>
        <w:t xml:space="preserve"> </w:t>
      </w:r>
      <w:r>
        <w:rPr>
          <w:rFonts w:hint="eastAsia" w:ascii="仿宋_GB2312" w:hAnsi="仿宋_GB2312" w:eastAsia="仿宋_GB2312" w:cs="仿宋_GB2312"/>
          <w:spacing w:val="7"/>
        </w:rPr>
        <w:t>，完成自评。</w:t>
      </w:r>
    </w:p>
    <w:p w14:paraId="6C84C0CC">
      <w:pPr>
        <w:spacing w:line="4682" w:lineRule="exact"/>
      </w:pPr>
      <w:r>
        <w:rPr>
          <w:position w:val="-93"/>
        </w:rPr>
        <w:drawing>
          <wp:inline distT="0" distB="0" distL="0" distR="0">
            <wp:extent cx="5394325" cy="2973070"/>
            <wp:effectExtent l="0" t="0" r="6350" b="8255"/>
            <wp:docPr id="4" name="IM 4" descr="D:/25917/2.png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 descr="D:/25917/2.png2"/>
                    <pic:cNvPicPr/>
                  </pic:nvPicPr>
                  <pic:blipFill>
                    <a:blip r:embed="rId7"/>
                    <a:srcRect l="267" r="267"/>
                    <a:stretch>
                      <a:fillRect/>
                    </a:stretch>
                  </pic:blipFill>
                  <pic:spPr>
                    <a:xfrm>
                      <a:off x="0" y="0"/>
                      <a:ext cx="5394959" cy="297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3E3FB7">
      <w:pPr>
        <w:spacing w:line="244" w:lineRule="auto"/>
        <w:rPr>
          <w:rFonts w:ascii="Arial"/>
          <w:sz w:val="21"/>
        </w:rPr>
      </w:pPr>
    </w:p>
    <w:p w14:paraId="22331E0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1" w:after="91" w:line="221" w:lineRule="auto"/>
        <w:ind w:left="0" w:firstLine="542" w:firstLineChars="200"/>
        <w:textAlignment w:val="baseline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5"/>
          <w:sz w:val="28"/>
          <w:szCs w:val="28"/>
        </w:rPr>
        <w:t>注意事项：</w:t>
      </w:r>
    </w:p>
    <w:p w14:paraId="20C6626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52" w:firstLineChars="200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2"/>
        </w:rPr>
        <w:t>①202</w:t>
      </w:r>
      <w:r>
        <w:rPr>
          <w:rFonts w:hint="eastAsia" w:ascii="仿宋_GB2312" w:hAnsi="仿宋_GB2312" w:eastAsia="仿宋_GB2312" w:cs="仿宋_GB2312"/>
          <w:spacing w:val="-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-2"/>
        </w:rPr>
        <w:t>年6月</w:t>
      </w:r>
      <w:r>
        <w:rPr>
          <w:rFonts w:hint="eastAsia" w:ascii="仿宋_GB2312" w:hAnsi="仿宋_GB2312" w:eastAsia="仿宋_GB2312" w:cs="仿宋_GB2312"/>
          <w:spacing w:val="-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-2"/>
        </w:rPr>
        <w:t>日及之后成立的团支部、流动团员团支部、临时团</w:t>
      </w:r>
      <w:r>
        <w:rPr>
          <w:rFonts w:hint="eastAsia" w:ascii="仿宋_GB2312" w:hAnsi="仿宋_GB2312" w:eastAsia="仿宋_GB2312" w:cs="仿宋_GB2312"/>
          <w:spacing w:val="3"/>
        </w:rPr>
        <w:t>支部、待接转团支部、毕业生团支部、出国（境）学习研究团员团支</w:t>
      </w:r>
      <w:r>
        <w:rPr>
          <w:rFonts w:hint="eastAsia" w:ascii="仿宋_GB2312" w:hAnsi="仿宋_GB2312" w:eastAsia="仿宋_GB2312" w:cs="仿宋_GB2312"/>
          <w:spacing w:val="-4"/>
        </w:rPr>
        <w:t>部不纳入“对标定级”</w:t>
      </w:r>
      <w:r>
        <w:rPr>
          <w:rFonts w:hint="eastAsia" w:ascii="仿宋_GB2312" w:hAnsi="仿宋_GB2312" w:eastAsia="仿宋_GB2312" w:cs="仿宋_GB2312"/>
          <w:spacing w:val="-100"/>
        </w:rPr>
        <w:t xml:space="preserve"> </w:t>
      </w:r>
      <w:r>
        <w:rPr>
          <w:rFonts w:hint="eastAsia" w:ascii="仿宋_GB2312" w:hAnsi="仿宋_GB2312" w:eastAsia="仿宋_GB2312" w:cs="仿宋_GB2312"/>
          <w:spacing w:val="-4"/>
        </w:rPr>
        <w:t>范围。</w:t>
      </w:r>
    </w:p>
    <w:p w14:paraId="5C5F6E2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②上级团委完成复核后，团支部的自评结果不允许修改；</w:t>
      </w:r>
      <w:r>
        <w:rPr>
          <w:rFonts w:hint="eastAsia" w:ascii="仿宋_GB2312" w:hAnsi="仿宋_GB2312" w:eastAsia="仿宋_GB2312" w:cs="仿宋_GB2312"/>
          <w:spacing w:val="-1"/>
        </w:rPr>
        <w:t>未复核前，团支部的自评结果最多允许修改3次。</w:t>
      </w:r>
    </w:p>
    <w:p w14:paraId="2D151E4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72" w:firstLineChars="200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3"/>
        </w:rPr>
        <w:t>③评定为五星级或四星级的团支部，全年开展</w:t>
      </w:r>
      <w:r>
        <w:rPr>
          <w:rFonts w:hint="eastAsia" w:ascii="仿宋_GB2312" w:hAnsi="仿宋_GB2312" w:eastAsia="仿宋_GB2312" w:cs="仿宋_GB2312"/>
          <w:spacing w:val="2"/>
        </w:rPr>
        <w:t>党史学习教育活动</w:t>
      </w:r>
      <w:r>
        <w:rPr>
          <w:rFonts w:hint="eastAsia" w:ascii="仿宋_GB2312" w:hAnsi="仿宋_GB2312" w:eastAsia="仿宋_GB2312" w:cs="仿宋_GB2312"/>
          <w:spacing w:val="-2"/>
        </w:rPr>
        <w:t>（专题学习会、专题组织生活会、入团仪式、主题团日)应不少于4次。</w:t>
      </w:r>
      <w:r>
        <w:rPr>
          <w:rFonts w:hint="eastAsia" w:ascii="仿宋_GB2312" w:hAnsi="仿宋_GB2312" w:eastAsia="仿宋_GB2312" w:cs="仿宋_GB2312"/>
        </w:rPr>
        <w:t>其中，专题学习不足3次的，直接评定为软弱涣散团</w:t>
      </w:r>
      <w:r>
        <w:rPr>
          <w:rFonts w:hint="eastAsia" w:ascii="仿宋_GB2312" w:hAnsi="仿宋_GB2312" w:eastAsia="仿宋_GB2312" w:cs="仿宋_GB2312"/>
          <w:spacing w:val="-1"/>
        </w:rPr>
        <w:t>支部。</w:t>
      </w:r>
    </w:p>
    <w:p w14:paraId="28B64A6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72" w:firstLineChars="200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3"/>
        </w:rPr>
        <w:t>④根据团员和青年主题教育专题组织生活会实施</w:t>
      </w:r>
      <w:r>
        <w:rPr>
          <w:rFonts w:hint="eastAsia" w:ascii="仿宋_GB2312" w:hAnsi="仿宋_GB2312" w:eastAsia="仿宋_GB2312" w:cs="仿宋_GB2312"/>
          <w:spacing w:val="2"/>
        </w:rPr>
        <w:t>指引开展，应开</w:t>
      </w:r>
      <w:r>
        <w:rPr>
          <w:rFonts w:hint="eastAsia" w:ascii="仿宋_GB2312" w:hAnsi="仿宋_GB2312" w:eastAsia="仿宋_GB2312" w:cs="仿宋_GB2312"/>
          <w:spacing w:val="-1"/>
        </w:rPr>
        <w:t>展但未开展的直接评定为软弱涣散团支部。</w:t>
      </w:r>
    </w:p>
    <w:p w14:paraId="2EA33FF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21" w:lineRule="auto"/>
        <w:ind w:left="0" w:firstLine="552" w:firstLineChars="200"/>
        <w:textAlignment w:val="baseline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（二）上级团委复核</w:t>
      </w:r>
    </w:p>
    <w:p w14:paraId="1FA7ECBD">
      <w:pPr>
        <w:spacing w:line="221" w:lineRule="auto"/>
        <w:rPr>
          <w:rFonts w:ascii="宋体" w:hAnsi="宋体" w:eastAsia="宋体" w:cs="宋体"/>
          <w:sz w:val="28"/>
          <w:szCs w:val="28"/>
        </w:rPr>
        <w:sectPr>
          <w:pgSz w:w="11906" w:h="16839"/>
          <w:pgMar w:top="1431" w:right="1580" w:bottom="0" w:left="1701" w:header="0" w:footer="0" w:gutter="0"/>
          <w:cols w:space="720" w:num="1"/>
        </w:sectPr>
      </w:pPr>
    </w:p>
    <w:p w14:paraId="713C3A77">
      <w:pPr>
        <w:pStyle w:val="2"/>
        <w:spacing w:before="313" w:line="358" w:lineRule="auto"/>
        <w:ind w:left="19" w:right="417" w:firstLine="579"/>
      </w:pPr>
      <w:r>
        <w:t>团支部完成自评后，上级团委在操作中心收到提示消息，</w:t>
      </w:r>
      <w:r>
        <w:rPr>
          <w:spacing w:val="-1"/>
        </w:rPr>
        <w:t>告知下级支部自评结果，并须对自评结果进行复核。</w:t>
      </w:r>
    </w:p>
    <w:p w14:paraId="51AE4594">
      <w:pPr>
        <w:pStyle w:val="2"/>
        <w:spacing w:before="1" w:line="288" w:lineRule="auto"/>
        <w:ind w:left="14" w:right="352" w:firstLine="854"/>
      </w:pPr>
      <w:r>
        <w:rPr>
          <w:spacing w:val="-2"/>
        </w:rPr>
        <w:t>1. 点击左侧“组织管理—对标定级—结果</w:t>
      </w:r>
      <w:r>
        <w:rPr>
          <w:spacing w:val="-3"/>
        </w:rPr>
        <w:t>复核”菜单，界面默</w:t>
      </w:r>
      <w:r>
        <w:rPr>
          <w:spacing w:val="-1"/>
        </w:rPr>
        <w:t>认显示的为下级团组织（不含团委、团工委）。</w:t>
      </w:r>
    </w:p>
    <w:p w14:paraId="17452351">
      <w:pPr>
        <w:pStyle w:val="2"/>
        <w:spacing w:before="217" w:line="286" w:lineRule="auto"/>
        <w:ind w:left="17" w:right="317" w:firstLine="844"/>
      </w:pPr>
      <w:r>
        <w:rPr>
          <w:spacing w:val="-1"/>
        </w:rPr>
        <w:t>2. 勾选需要复核的团组织，然后点击左上角的“复核团</w:t>
      </w:r>
      <w:r>
        <w:rPr>
          <w:spacing w:val="-2"/>
        </w:rPr>
        <w:t>支部自评结果”按钮，再点击具体“星级”</w:t>
      </w:r>
      <w:r>
        <w:rPr>
          <w:spacing w:val="-102"/>
        </w:rPr>
        <w:t xml:space="preserve"> </w:t>
      </w:r>
      <w:r>
        <w:rPr>
          <w:spacing w:val="-3"/>
        </w:rPr>
        <w:t>即可完成复核。</w:t>
      </w:r>
    </w:p>
    <w:p w14:paraId="3F4F79C9">
      <w:pPr>
        <w:spacing w:before="177" w:line="4464" w:lineRule="exact"/>
      </w:pPr>
      <w:r>
        <w:rPr>
          <w:position w:val="-89"/>
        </w:rPr>
        <w:drawing>
          <wp:inline distT="0" distB="0" distL="0" distR="0">
            <wp:extent cx="5388610" cy="2834005"/>
            <wp:effectExtent l="0" t="0" r="2540" b="4445"/>
            <wp:docPr id="6" name="IM 6" descr="D:/25917/3.png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 descr="D:/25917/3.png3"/>
                    <pic:cNvPicPr/>
                  </pic:nvPicPr>
                  <pic:blipFill>
                    <a:blip r:embed="rId8"/>
                    <a:srcRect l="1658" r="1658"/>
                    <a:stretch>
                      <a:fillRect/>
                    </a:stretch>
                  </pic:blipFill>
                  <pic:spPr>
                    <a:xfrm>
                      <a:off x="0" y="0"/>
                      <a:ext cx="5388863" cy="283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7D2CB">
      <w:pPr>
        <w:spacing w:line="333" w:lineRule="auto"/>
        <w:rPr>
          <w:rFonts w:ascii="Arial"/>
          <w:sz w:val="21"/>
        </w:rPr>
      </w:pPr>
    </w:p>
    <w:p w14:paraId="476E674B">
      <w:pPr>
        <w:spacing w:line="4390" w:lineRule="exact"/>
      </w:pPr>
      <w:r>
        <w:rPr>
          <w:position w:val="-87"/>
        </w:rPr>
        <w:drawing>
          <wp:inline distT="0" distB="0" distL="0" distR="0">
            <wp:extent cx="5622925" cy="2787015"/>
            <wp:effectExtent l="0" t="0" r="6350" b="3810"/>
            <wp:docPr id="8" name="IM 8" descr="D:/25917/4.png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 descr="D:/25917/4.png4"/>
                    <pic:cNvPicPr/>
                  </pic:nvPicPr>
                  <pic:blipFill>
                    <a:blip r:embed="rId9"/>
                    <a:srcRect l="80" r="80"/>
                    <a:stretch>
                      <a:fillRect/>
                    </a:stretch>
                  </pic:blipFill>
                  <pic:spPr>
                    <a:xfrm>
                      <a:off x="0" y="0"/>
                      <a:ext cx="5623559" cy="278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CDDD6">
      <w:pPr>
        <w:spacing w:line="4390" w:lineRule="exact"/>
        <w:sectPr>
          <w:pgSz w:w="11906" w:h="16839"/>
          <w:pgMar w:top="1431" w:right="1348" w:bottom="0" w:left="1701" w:header="0" w:footer="0" w:gutter="0"/>
          <w:cols w:space="720" w:num="1"/>
        </w:sectPr>
      </w:pPr>
    </w:p>
    <w:p w14:paraId="3F959A2B">
      <w:pPr>
        <w:pStyle w:val="2"/>
        <w:spacing w:before="313" w:line="359" w:lineRule="auto"/>
        <w:ind w:left="8" w:right="239" w:firstLine="864"/>
        <w:jc w:val="both"/>
        <w:rPr>
          <w:rFonts w:ascii="Arial"/>
          <w:sz w:val="21"/>
        </w:rPr>
      </w:pPr>
      <w:r>
        <w:rPr>
          <w:spacing w:val="-3"/>
        </w:rPr>
        <w:t>3. 如上级团委需修改复核结果，可以点击“上级复核结果”栏</w:t>
      </w:r>
      <w:r>
        <w:t>的“修改”按钮重新选择。202</w:t>
      </w:r>
      <w:r>
        <w:rPr>
          <w:rFonts w:hint="eastAsia"/>
          <w:lang w:val="en-US" w:eastAsia="zh-CN"/>
        </w:rPr>
        <w:t>6</w:t>
      </w:r>
      <w:r>
        <w:t>年1月1</w:t>
      </w:r>
      <w:r>
        <w:rPr>
          <w:rFonts w:hint="eastAsia"/>
          <w:lang w:val="en-US" w:eastAsia="zh-CN"/>
        </w:rPr>
        <w:t>1</w:t>
      </w:r>
      <w:r>
        <w:t>日1</w:t>
      </w:r>
      <w:r>
        <w:rPr>
          <w:rFonts w:hint="eastAsia"/>
          <w:lang w:val="en-US" w:eastAsia="zh-CN"/>
        </w:rPr>
        <w:t>7</w:t>
      </w:r>
      <w:r>
        <w:t>:0</w:t>
      </w:r>
      <w:r>
        <w:rPr>
          <w:spacing w:val="-1"/>
        </w:rPr>
        <w:t>0，系统将锁定复核结果，不允许再次更改。</w:t>
      </w:r>
    </w:p>
    <w:p w14:paraId="468CE2EB">
      <w:pPr>
        <w:spacing w:before="91" w:line="220" w:lineRule="auto"/>
        <w:ind w:left="578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"/>
          <w:sz w:val="28"/>
          <w:szCs w:val="28"/>
        </w:rPr>
        <w:t>（三）团支部查看上级团委复核结果</w:t>
      </w:r>
    </w:p>
    <w:p w14:paraId="561D7522">
      <w:pPr>
        <w:pStyle w:val="2"/>
        <w:spacing w:before="211" w:line="345" w:lineRule="auto"/>
        <w:ind w:left="39" w:right="239" w:firstLine="829"/>
      </w:pPr>
      <w:r>
        <w:rPr>
          <w:spacing w:val="-4"/>
        </w:rPr>
        <w:t>1.</w:t>
      </w:r>
      <w:r>
        <w:rPr>
          <w:spacing w:val="45"/>
        </w:rPr>
        <w:t xml:space="preserve"> </w:t>
      </w:r>
      <w:r>
        <w:rPr>
          <w:spacing w:val="-4"/>
        </w:rPr>
        <w:t>团支部在操作中心会收到提示消息，在“对标定级—</w:t>
      </w:r>
      <w:r>
        <w:rPr>
          <w:spacing w:val="-3"/>
        </w:rPr>
        <w:t>团支部自评”界面最后一栏</w:t>
      </w:r>
      <w:r>
        <w:rPr>
          <w:spacing w:val="37"/>
        </w:rPr>
        <w:t xml:space="preserve"> </w:t>
      </w:r>
      <w:r>
        <w:rPr>
          <w:spacing w:val="-3"/>
        </w:rPr>
        <w:t>，查看上级复</w:t>
      </w:r>
      <w:r>
        <w:rPr>
          <w:spacing w:val="-4"/>
        </w:rPr>
        <w:t>核结果。</w:t>
      </w:r>
    </w:p>
    <w:p w14:paraId="7FDCE791">
      <w:pPr>
        <w:spacing w:line="3947" w:lineRule="exact"/>
      </w:pPr>
      <w:r>
        <w:rPr>
          <w:position w:val="-78"/>
        </w:rPr>
        <w:drawing>
          <wp:inline distT="0" distB="0" distL="0" distR="0">
            <wp:extent cx="5551805" cy="2506345"/>
            <wp:effectExtent l="0" t="0" r="1270" b="8255"/>
            <wp:docPr id="10" name="IM 10" descr="D:/25917/5.png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 descr="D:/25917/5.png5"/>
                    <pic:cNvPicPr/>
                  </pic:nvPicPr>
                  <pic:blipFill>
                    <a:blip r:embed="rId10"/>
                    <a:srcRect t="194" b="194"/>
                    <a:stretch>
                      <a:fillRect/>
                    </a:stretch>
                  </pic:blipFill>
                  <pic:spPr>
                    <a:xfrm>
                      <a:off x="0" y="0"/>
                      <a:ext cx="5551805" cy="2506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1FAB8">
      <w:pPr>
        <w:spacing w:line="253" w:lineRule="auto"/>
        <w:rPr>
          <w:rFonts w:ascii="Arial"/>
          <w:sz w:val="21"/>
        </w:rPr>
      </w:pPr>
    </w:p>
    <w:p w14:paraId="20B5AD9E">
      <w:pPr>
        <w:spacing w:before="91" w:line="220" w:lineRule="auto"/>
        <w:ind w:left="57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4"/>
          <w:sz w:val="28"/>
          <w:szCs w:val="28"/>
        </w:rPr>
        <w:t>二、常见问题Q&amp;A</w:t>
      </w:r>
    </w:p>
    <w:p w14:paraId="2752E249">
      <w:pPr>
        <w:spacing w:before="211" w:line="220" w:lineRule="auto"/>
        <w:ind w:left="43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"/>
          <w:sz w:val="28"/>
          <w:szCs w:val="28"/>
        </w:rPr>
        <w:t>（一）请问团支部管理员可以修改自评结果吗？</w:t>
      </w:r>
    </w:p>
    <w:p w14:paraId="7220889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0" w:line="360" w:lineRule="auto"/>
        <w:ind w:left="0" w:right="0" w:firstLine="556" w:firstLineChars="200"/>
        <w:textAlignment w:val="baseline"/>
      </w:pPr>
      <w:r>
        <w:rPr>
          <w:spacing w:val="-1"/>
        </w:rPr>
        <w:t>若上级团委还未复核，团支部管理员可以修改自评结果，</w:t>
      </w:r>
      <w:r>
        <w:rPr>
          <w:spacing w:val="-2"/>
        </w:rPr>
        <w:t>共3次机会，每次修改后的最新自评结果上级团委可在“操作中心”或</w:t>
      </w:r>
      <w:r>
        <w:rPr>
          <w:spacing w:val="-4"/>
        </w:rPr>
        <w:t>“上级复核”界面查看。上级复核后，</w:t>
      </w:r>
      <w:r>
        <w:rPr>
          <w:spacing w:val="-62"/>
        </w:rPr>
        <w:t xml:space="preserve"> </w:t>
      </w:r>
      <w:r>
        <w:rPr>
          <w:spacing w:val="-4"/>
        </w:rPr>
        <w:t>自评结果则无法修改。</w:t>
      </w:r>
    </w:p>
    <w:p w14:paraId="2D070406">
      <w:pPr>
        <w:spacing w:before="2" w:line="219" w:lineRule="auto"/>
        <w:ind w:left="43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（二）请问哪些团支部无需开展202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>5</w:t>
      </w:r>
      <w:r>
        <w:rPr>
          <w:rFonts w:ascii="宋体" w:hAnsi="宋体" w:eastAsia="宋体" w:cs="宋体"/>
          <w:spacing w:val="-2"/>
          <w:sz w:val="28"/>
          <w:szCs w:val="28"/>
        </w:rPr>
        <w:t>年“对标定级</w:t>
      </w:r>
      <w:r>
        <w:rPr>
          <w:rFonts w:ascii="宋体" w:hAnsi="宋体" w:eastAsia="宋体" w:cs="宋体"/>
          <w:spacing w:val="-98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"/>
          <w:sz w:val="28"/>
          <w:szCs w:val="28"/>
        </w:rPr>
        <w:t>”工作?</w:t>
      </w:r>
    </w:p>
    <w:p w14:paraId="15B80697">
      <w:pPr>
        <w:pStyle w:val="2"/>
        <w:spacing w:before="210" w:line="359" w:lineRule="auto"/>
        <w:ind w:left="3" w:right="237" w:firstLine="577"/>
      </w:pPr>
      <w:r>
        <w:rPr>
          <w:spacing w:val="-2"/>
        </w:rPr>
        <w:t>202</w:t>
      </w:r>
      <w:r>
        <w:rPr>
          <w:rFonts w:hint="eastAsia"/>
          <w:spacing w:val="-2"/>
          <w:lang w:val="en-US" w:eastAsia="zh-CN"/>
        </w:rPr>
        <w:t>5</w:t>
      </w:r>
      <w:r>
        <w:rPr>
          <w:spacing w:val="-2"/>
        </w:rPr>
        <w:t>年6月</w:t>
      </w:r>
      <w:r>
        <w:rPr>
          <w:rFonts w:hint="eastAsia"/>
          <w:spacing w:val="-2"/>
          <w:lang w:val="en-US" w:eastAsia="zh-CN"/>
        </w:rPr>
        <w:t>1</w:t>
      </w:r>
      <w:r>
        <w:rPr>
          <w:spacing w:val="-2"/>
        </w:rPr>
        <w:t>日及之后在系统内创建的团支部、流动团员团</w:t>
      </w:r>
      <w:r>
        <w:t>支部</w:t>
      </w:r>
      <w:r>
        <w:rPr>
          <w:rFonts w:hint="eastAsia"/>
          <w:lang w:eastAsia="zh-CN"/>
        </w:rPr>
        <w:t>、</w:t>
      </w:r>
      <w:r>
        <w:t>临时团支部、待接转团支部、毕业生团支部、出国</w:t>
      </w:r>
      <w:r>
        <w:rPr>
          <w:spacing w:val="-1"/>
        </w:rPr>
        <w:t>（境）学习</w:t>
      </w:r>
      <w:r>
        <w:rPr>
          <w:spacing w:val="-2"/>
        </w:rPr>
        <w:t>研究团员团支部不纳入“对标定级”</w:t>
      </w:r>
      <w:r>
        <w:rPr>
          <w:spacing w:val="-107"/>
        </w:rPr>
        <w:t xml:space="preserve"> </w:t>
      </w:r>
      <w:r>
        <w:rPr>
          <w:spacing w:val="-2"/>
        </w:rPr>
        <w:t>范围。</w:t>
      </w:r>
    </w:p>
    <w:p w14:paraId="3A4E58D8">
      <w:pPr>
        <w:spacing w:line="359" w:lineRule="auto"/>
        <w:sectPr>
          <w:pgSz w:w="11906" w:h="16839"/>
          <w:pgMar w:top="1701" w:right="1701" w:bottom="1701" w:left="1701" w:header="0" w:footer="0" w:gutter="0"/>
          <w:cols w:space="720" w:num="1"/>
        </w:sectPr>
      </w:pPr>
    </w:p>
    <w:p w14:paraId="5BDB054F">
      <w:pPr>
        <w:spacing w:before="309" w:line="360" w:lineRule="auto"/>
        <w:ind w:left="31" w:right="125" w:firstLine="407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（三）党史学习教育活动录入系统后，多久更新统计信息？可以立</w:t>
      </w:r>
      <w:r>
        <w:rPr>
          <w:rFonts w:ascii="宋体" w:hAnsi="宋体" w:eastAsia="宋体" w:cs="宋体"/>
          <w:spacing w:val="-3"/>
          <w:sz w:val="28"/>
          <w:szCs w:val="28"/>
        </w:rPr>
        <w:t>即开展对标定级自评吗？</w:t>
      </w:r>
    </w:p>
    <w:p w14:paraId="27CBA751">
      <w:pPr>
        <w:pStyle w:val="2"/>
        <w:spacing w:before="4" w:line="358" w:lineRule="auto"/>
        <w:ind w:right="228" w:firstLine="571"/>
        <w:jc w:val="both"/>
      </w:pPr>
      <w:r>
        <w:rPr>
          <w:spacing w:val="-1"/>
        </w:rPr>
        <w:t>若当天新录入了党史学习教育活动，请等待统计信息更新完毕后</w:t>
      </w:r>
      <w:r>
        <w:t>（至少24小时）再开展自评，否则自评时看到的系统限制信息仍</w:t>
      </w:r>
      <w:r>
        <w:rPr>
          <w:spacing w:val="-1"/>
        </w:rPr>
        <w:t>是基</w:t>
      </w:r>
      <w:r>
        <w:t>于之前的党史开展情况。</w:t>
      </w:r>
    </w:p>
    <w:p w14:paraId="27C0E0B0">
      <w:pPr>
        <w:spacing w:before="1" w:line="359" w:lineRule="auto"/>
        <w:ind w:left="33" w:right="122" w:firstLine="405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"/>
          <w:sz w:val="28"/>
          <w:szCs w:val="28"/>
        </w:rPr>
        <w:t>（四）上级是否可以看到下级团支部开展“对标</w:t>
      </w:r>
      <w:r>
        <w:rPr>
          <w:rFonts w:ascii="宋体" w:hAnsi="宋体" w:eastAsia="宋体" w:cs="宋体"/>
          <w:spacing w:val="-4"/>
          <w:sz w:val="28"/>
          <w:szCs w:val="28"/>
        </w:rPr>
        <w:t>定级</w:t>
      </w:r>
      <w:r>
        <w:rPr>
          <w:rFonts w:ascii="宋体" w:hAnsi="宋体" w:eastAsia="宋体" w:cs="宋体"/>
          <w:spacing w:val="-10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”工作</w:t>
      </w:r>
      <w:r>
        <w:rPr>
          <w:rFonts w:ascii="宋体" w:hAnsi="宋体" w:eastAsia="宋体" w:cs="宋体"/>
          <w:spacing w:val="-6"/>
          <w:sz w:val="28"/>
          <w:szCs w:val="28"/>
        </w:rPr>
        <w:t>的具体进度？</w:t>
      </w:r>
    </w:p>
    <w:p w14:paraId="4C2CAC01">
      <w:pPr>
        <w:pStyle w:val="2"/>
        <w:spacing w:before="2" w:line="358" w:lineRule="auto"/>
        <w:ind w:left="13" w:right="228" w:firstLine="562"/>
      </w:pPr>
      <w:r>
        <w:rPr>
          <w:spacing w:val="-1"/>
        </w:rPr>
        <w:t>上级可以通过“对标定级”统计功能详细了解下级团组织“对标定级”工作的具体进展，及时掌握指导进度。</w:t>
      </w:r>
    </w:p>
    <w:p w14:paraId="2476B8E2">
      <w:pPr>
        <w:spacing w:line="220" w:lineRule="auto"/>
        <w:ind w:left="438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"/>
          <w:sz w:val="28"/>
          <w:szCs w:val="28"/>
        </w:rPr>
        <w:t>（五）上级能否看到下级团支部的具体星级？</w:t>
      </w:r>
    </w:p>
    <w:p w14:paraId="46ED8272">
      <w:pPr>
        <w:pStyle w:val="2"/>
        <w:spacing w:before="212" w:line="360" w:lineRule="auto"/>
        <w:ind w:left="5" w:firstLine="575"/>
        <w:jc w:val="both"/>
      </w:pPr>
      <w:r>
        <w:rPr>
          <w:spacing w:val="-2"/>
        </w:rPr>
        <w:t>可以，上级在“对标定级统计-行业类别分类统计”界面，逐</w:t>
      </w:r>
      <w:r>
        <w:rPr>
          <w:spacing w:val="-3"/>
        </w:rPr>
        <w:t>步</w:t>
      </w:r>
      <w:bookmarkStart w:id="0" w:name="_GoBack"/>
      <w:bookmarkEnd w:id="0"/>
      <w:r>
        <w:rPr>
          <w:spacing w:val="-3"/>
        </w:rPr>
        <w:t>定</w:t>
      </w:r>
      <w:r>
        <w:rPr>
          <w:spacing w:val="-2"/>
        </w:rPr>
        <w:t>位至具体的团支部，能够看到该团支部是否已开展自评、</w:t>
      </w:r>
      <w:r>
        <w:rPr>
          <w:spacing w:val="-4"/>
        </w:rPr>
        <w:t>上级团委是否已复核、</w:t>
      </w:r>
      <w:r>
        <w:rPr>
          <w:spacing w:val="-72"/>
        </w:rPr>
        <w:t xml:space="preserve"> </w:t>
      </w:r>
      <w:r>
        <w:rPr>
          <w:spacing w:val="-4"/>
        </w:rPr>
        <w:t>自评和复核的星级。</w:t>
      </w:r>
    </w:p>
    <w:sectPr>
      <w:pgSz w:w="11906" w:h="16839"/>
      <w:pgMar w:top="1431" w:right="1575" w:bottom="0" w:left="170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47562CC"/>
    <w:rsid w:val="24B60FE7"/>
    <w:rsid w:val="443D24B4"/>
    <w:rsid w:val="637B007F"/>
    <w:rsid w:val="6DD916BD"/>
    <w:rsid w:val="7EB727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1249</Words>
  <Characters>1278</Characters>
  <TotalTime>10</TotalTime>
  <ScaleCrop>false</ScaleCrop>
  <LinksUpToDate>false</LinksUpToDate>
  <CharactersWithSpaces>1299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2023-12-25T20:58:00Z</dcterms:created>
  <dc:creator>旧爱.</dc:creator>
  <cp:lastModifiedBy>小陈摆烂了</cp:lastModifiedBy>
  <dcterms:modified xsi:type="dcterms:W3CDTF">2025-12-23T13:10:48Z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2025-12-04T17:29:56Z</vt:filetime>
  </property>
  <property fmtid="{D5CDD505-2E9C-101B-9397-08002B2CF9AE}" pid="4" name="KSOTemplateDocerSaveRecord">
    <vt:lpwstr>eyJoZGlkIjoiMzEwNTM5NzYwMDRjMzkwZTVkZjY2ODkwMGIxNGU0OTUiLCJ1c2VySWQiOiIxNjEwMjI3NzI0In0=</vt:lpwstr>
  </property>
  <property fmtid="{D5CDD505-2E9C-101B-9397-08002B2CF9AE}" pid="5" name="KSOProductBuildVer">
    <vt:lpwstr>2052-12.1.0.24034</vt:lpwstr>
  </property>
  <property fmtid="{D5CDD505-2E9C-101B-9397-08002B2CF9AE}" pid="6" name="ICV">
    <vt:lpwstr>E55A99D73B13409A91A57CDDD044B3DE_12</vt:lpwstr>
  </property>
</Properties>
</file>