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A128E9">
      <w:pPr>
        <w:jc w:val="center"/>
        <w:rPr>
          <w:rFonts w:hint="eastAsia" w:ascii="宋体" w:hAnsi="宋体" w:eastAsia="宋体" w:cs="宋体"/>
          <w:b/>
          <w:bCs/>
          <w:i w:val="0"/>
          <w:iCs w:val="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44"/>
          <w:szCs w:val="44"/>
        </w:rPr>
        <w:t>《AI写作与人文素养》补考作业</w:t>
      </w:r>
    </w:p>
    <w:p w14:paraId="63FA0DB4">
      <w:pPr>
        <w:jc w:val="center"/>
        <w:rPr>
          <w:rFonts w:hint="eastAsia" w:ascii="宋体" w:hAnsi="宋体" w:eastAsia="宋体" w:cs="宋体"/>
          <w:b/>
          <w:bCs/>
          <w:i w:val="0"/>
          <w:iCs w:val="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30"/>
          <w:szCs w:val="30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sz w:val="30"/>
          <w:szCs w:val="30"/>
          <w:lang w:val="en-US" w:eastAsia="zh-CN"/>
        </w:rPr>
        <w:t>完成以下2题，</w:t>
      </w:r>
      <w:r>
        <w:rPr>
          <w:rFonts w:hint="eastAsia" w:ascii="宋体" w:hAnsi="宋体" w:eastAsia="宋体" w:cs="宋体"/>
          <w:b/>
          <w:bCs/>
          <w:i w:val="0"/>
          <w:iCs w:val="0"/>
          <w:sz w:val="30"/>
          <w:szCs w:val="30"/>
        </w:rPr>
        <w:t>需提交手写版）</w:t>
      </w:r>
      <w:bookmarkStart w:id="0" w:name="_GoBack"/>
      <w:bookmarkEnd w:id="0"/>
    </w:p>
    <w:p w14:paraId="642D7A1C">
      <w:pPr>
        <w:jc w:val="center"/>
        <w:rPr>
          <w:rFonts w:hint="eastAsia"/>
          <w:b/>
          <w:bCs/>
          <w:sz w:val="32"/>
          <w:szCs w:val="32"/>
        </w:rPr>
      </w:pPr>
    </w:p>
    <w:p w14:paraId="2E026E84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题目1:论述题（人文素养与AI写作有机融合，不少于300字，40分）</w:t>
      </w:r>
    </w:p>
    <w:p w14:paraId="4B8D314A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在生成式AI普及的背景下，不少人依赖AI完成文本写作，容易出现思想空洞、情感缺失、主体意识弱化等问题。请结合课程学习，论述如何实现人文素养与AI写作的有机融合。谈谈在人机协同写作当中，人文素养发挥怎样的价值，大学生应当如何守住人的创作主体性，避免沦为AI的“工具人”。</w:t>
      </w:r>
    </w:p>
    <w:p w14:paraId="679FDB6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</w:p>
    <w:p w14:paraId="56B51E67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题目2:（AIGC写作发展梳理总结，不少于600字，60分。）</w:t>
      </w:r>
    </w:p>
    <w:p w14:paraId="6066D43A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近几年AIGC技术快速迭代，AI写作从早期模板化文本，发展到大模型深度生成，深刻改变写作实践。请撰写一段综合性总结（梳理近数年AI写作的发展变化脉络，辩证分析AI写作的优势与现实局限，同时谈谈AI写作给当代大学生写作学习带来的启示)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03E309BB-56F4-484D-BA58-1703F97F79DA}"/>
  </w:font>
  <w:font w:name="方正公文仿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E06E41"/>
    <w:rsid w:val="1B1E38C9"/>
    <w:rsid w:val="30B5176D"/>
    <w:rsid w:val="33A31D51"/>
    <w:rsid w:val="3E300685"/>
    <w:rsid w:val="4D7829CE"/>
    <w:rsid w:val="4F6463E1"/>
    <w:rsid w:val="51002D03"/>
    <w:rsid w:val="583974CB"/>
    <w:rsid w:val="5EBE53E1"/>
    <w:rsid w:val="6E16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318</Words>
  <Characters>344</Characters>
  <Lines>0</Lines>
  <Paragraphs>0</Paragraphs>
  <TotalTime>10</TotalTime>
  <ScaleCrop>false</ScaleCrop>
  <LinksUpToDate>false</LinksUpToDate>
  <CharactersWithSpaces>344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2026-09-01T06:49:40Z</dcterms:created>
  <dc:creator>hp</dc:creator>
  <cp:lastModifiedBy>Dream</cp:lastModifiedBy>
  <dcterms:modified xsi:type="dcterms:W3CDTF">2026-09-01T07:02:20Z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eyJoZGlkIjoiMDFiZTQ4YTFlYTkxNTRjZmFlOGQ2OThiOWI2NWJjMzgiLCJ1c2VySWQiOiI5Njg4MzcwNDcifQ==</vt:lpwstr>
  </property>
  <property fmtid="{D5CDD505-2E9C-101B-9397-08002B2CF9AE}" pid="4" name="ICV">
    <vt:lpwstr>CCD5D5EEF95F4B86AEA3B1BEBEF56F51_12</vt:lpwstr>
  </property>
</Properties>
</file>