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95EC0">
      <w:pPr>
        <w:rPr>
          <w:rFonts w:hint="eastAsia" w:ascii="仿宋" w:hAnsi="仿宋" w:cs="仿宋"/>
          <w:b/>
          <w:bCs/>
          <w:sz w:val="31"/>
          <w:szCs w:val="31"/>
          <w:shd w:val="clear" w:color="auto" w:fill="FFFFFF"/>
        </w:rPr>
      </w:pPr>
      <w:r>
        <w:rPr>
          <w:rFonts w:hint="eastAsia" w:ascii="仿宋" w:hAnsi="仿宋" w:cs="仿宋"/>
          <w:b/>
          <w:bCs/>
          <w:sz w:val="31"/>
          <w:szCs w:val="31"/>
          <w:shd w:val="clear" w:color="auto" w:fill="FFFFFF"/>
        </w:rPr>
        <w:t>附件2</w:t>
      </w:r>
    </w:p>
    <w:p w14:paraId="1BC04B81">
      <w:pPr>
        <w:adjustRightInd w:val="0"/>
        <w:snapToGrid w:val="0"/>
        <w:jc w:val="center"/>
        <w:rPr>
          <w:rFonts w:hint="eastAsia" w:ascii="仿宋_GB2312" w:hAnsi="仿宋" w:eastAsia="仿宋_GB2312"/>
          <w:b/>
          <w:bCs/>
        </w:rPr>
      </w:pPr>
    </w:p>
    <w:p w14:paraId="39F96F31">
      <w:pPr>
        <w:jc w:val="center"/>
        <w:rPr>
          <w:rFonts w:ascii="仿宋_GB2312" w:hAnsi="仿宋" w:eastAsia="仿宋_GB2312"/>
          <w:b/>
          <w:bCs/>
        </w:rPr>
      </w:pPr>
      <w:r>
        <w:rPr>
          <w:rFonts w:hint="eastAsia" w:ascii="仿宋_GB2312" w:hAnsi="仿宋"/>
          <w:b/>
          <w:bCs/>
        </w:rPr>
        <w:t xml:space="preserve">  </w:t>
      </w:r>
      <w:r>
        <w:rPr>
          <w:rFonts w:hint="eastAsia" w:ascii="仿宋_GB2312" w:hAnsi="仿宋" w:eastAsia="仿宋_GB2312"/>
          <w:b/>
          <w:bCs/>
        </w:rPr>
        <w:t>活动项目现场展示评审细则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6"/>
        <w:gridCol w:w="2665"/>
        <w:gridCol w:w="2841"/>
      </w:tblGrid>
      <w:tr w14:paraId="4A0E7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3016" w:type="dxa"/>
            <w:noWrap w:val="0"/>
            <w:vAlign w:val="center"/>
          </w:tcPr>
          <w:p w14:paraId="2FC801E6">
            <w:pPr>
              <w:spacing w:line="300" w:lineRule="exact"/>
              <w:jc w:val="center"/>
              <w:rPr>
                <w:rFonts w:hint="eastAsia" w:ascii="仿宋" w:hAnsi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/>
                <w:b/>
                <w:bCs/>
                <w:sz w:val="24"/>
                <w:szCs w:val="24"/>
              </w:rPr>
              <w:t>评选具体内容</w:t>
            </w:r>
          </w:p>
        </w:tc>
        <w:tc>
          <w:tcPr>
            <w:tcW w:w="2665" w:type="dxa"/>
            <w:noWrap w:val="0"/>
            <w:vAlign w:val="center"/>
          </w:tcPr>
          <w:p w14:paraId="6A80E5ED">
            <w:pPr>
              <w:spacing w:line="300" w:lineRule="exact"/>
              <w:jc w:val="center"/>
              <w:rPr>
                <w:rFonts w:hint="eastAsia" w:ascii="仿宋" w:hAnsi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/>
                <w:b/>
                <w:bCs/>
                <w:sz w:val="24"/>
                <w:szCs w:val="24"/>
              </w:rPr>
              <w:t>本项满分</w:t>
            </w:r>
          </w:p>
        </w:tc>
        <w:tc>
          <w:tcPr>
            <w:tcW w:w="2841" w:type="dxa"/>
            <w:noWrap w:val="0"/>
            <w:vAlign w:val="center"/>
          </w:tcPr>
          <w:p w14:paraId="075C5842">
            <w:pPr>
              <w:spacing w:line="300" w:lineRule="exact"/>
              <w:jc w:val="center"/>
              <w:rPr>
                <w:rFonts w:hint="eastAsia" w:ascii="仿宋" w:hAnsi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/>
                <w:b/>
                <w:bCs/>
                <w:sz w:val="24"/>
                <w:szCs w:val="24"/>
              </w:rPr>
              <w:t>本项得分</w:t>
            </w:r>
          </w:p>
        </w:tc>
      </w:tr>
      <w:tr w14:paraId="7CAAA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3016" w:type="dxa"/>
            <w:noWrap w:val="0"/>
            <w:vAlign w:val="center"/>
          </w:tcPr>
          <w:p w14:paraId="7AEBDEF3">
            <w:pPr>
              <w:spacing w:line="30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b/>
                <w:bCs/>
                <w:sz w:val="24"/>
                <w:szCs w:val="24"/>
              </w:rPr>
              <w:t>活动主题和思路</w:t>
            </w:r>
          </w:p>
        </w:tc>
        <w:tc>
          <w:tcPr>
            <w:tcW w:w="2665" w:type="dxa"/>
            <w:noWrap w:val="0"/>
            <w:vAlign w:val="center"/>
          </w:tcPr>
          <w:p w14:paraId="6F20FF33">
            <w:pPr>
              <w:spacing w:line="30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15</w:t>
            </w:r>
          </w:p>
        </w:tc>
        <w:tc>
          <w:tcPr>
            <w:tcW w:w="2841" w:type="dxa"/>
            <w:noWrap w:val="0"/>
            <w:vAlign w:val="center"/>
          </w:tcPr>
          <w:p w14:paraId="5979C781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</w:tr>
      <w:tr w14:paraId="3829C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3016" w:type="dxa"/>
            <w:noWrap w:val="0"/>
            <w:vAlign w:val="center"/>
          </w:tcPr>
          <w:p w14:paraId="5F661667">
            <w:pPr>
              <w:spacing w:line="30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b/>
                <w:bCs/>
                <w:sz w:val="24"/>
                <w:szCs w:val="24"/>
              </w:rPr>
              <w:t>活动内容及组织形式</w:t>
            </w:r>
          </w:p>
        </w:tc>
        <w:tc>
          <w:tcPr>
            <w:tcW w:w="2665" w:type="dxa"/>
            <w:noWrap w:val="0"/>
            <w:vAlign w:val="center"/>
          </w:tcPr>
          <w:p w14:paraId="5E706942">
            <w:pPr>
              <w:spacing w:line="30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30</w:t>
            </w:r>
          </w:p>
        </w:tc>
        <w:tc>
          <w:tcPr>
            <w:tcW w:w="2841" w:type="dxa"/>
            <w:noWrap w:val="0"/>
            <w:vAlign w:val="center"/>
          </w:tcPr>
          <w:p w14:paraId="2374C2F6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</w:tr>
      <w:tr w14:paraId="751E5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3016" w:type="dxa"/>
            <w:noWrap w:val="0"/>
            <w:vAlign w:val="center"/>
          </w:tcPr>
          <w:p w14:paraId="75E9023F">
            <w:pPr>
              <w:spacing w:line="300" w:lineRule="exact"/>
              <w:jc w:val="center"/>
              <w:rPr>
                <w:rFonts w:hint="eastAsia" w:ascii="仿宋" w:hAnsi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/>
                <w:b/>
                <w:bCs/>
                <w:sz w:val="24"/>
                <w:szCs w:val="24"/>
              </w:rPr>
              <w:t>活动取得的成效</w:t>
            </w:r>
          </w:p>
          <w:p w14:paraId="5B3FB6A0">
            <w:pPr>
              <w:spacing w:line="300" w:lineRule="exact"/>
              <w:jc w:val="left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（是否在全院同学、老师之间起到影响作用，达成心理育人的目标，有影响力和覆盖面）</w:t>
            </w:r>
          </w:p>
        </w:tc>
        <w:tc>
          <w:tcPr>
            <w:tcW w:w="2665" w:type="dxa"/>
            <w:noWrap w:val="0"/>
            <w:vAlign w:val="center"/>
          </w:tcPr>
          <w:p w14:paraId="37661B19">
            <w:pPr>
              <w:spacing w:line="30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20</w:t>
            </w:r>
          </w:p>
        </w:tc>
        <w:tc>
          <w:tcPr>
            <w:tcW w:w="2841" w:type="dxa"/>
            <w:noWrap w:val="0"/>
            <w:vAlign w:val="center"/>
          </w:tcPr>
          <w:p w14:paraId="551BDC30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</w:tr>
      <w:tr w14:paraId="4904D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3016" w:type="dxa"/>
            <w:noWrap w:val="0"/>
            <w:vAlign w:val="center"/>
          </w:tcPr>
          <w:p w14:paraId="2C7EF59F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b/>
                <w:bCs/>
                <w:sz w:val="24"/>
                <w:szCs w:val="24"/>
              </w:rPr>
              <w:t>活动特色</w:t>
            </w:r>
          </w:p>
        </w:tc>
        <w:tc>
          <w:tcPr>
            <w:tcW w:w="2665" w:type="dxa"/>
            <w:noWrap w:val="0"/>
            <w:vAlign w:val="center"/>
          </w:tcPr>
          <w:p w14:paraId="087A01DA">
            <w:pPr>
              <w:spacing w:line="30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15</w:t>
            </w:r>
          </w:p>
        </w:tc>
        <w:tc>
          <w:tcPr>
            <w:tcW w:w="2841" w:type="dxa"/>
            <w:noWrap w:val="0"/>
            <w:vAlign w:val="center"/>
          </w:tcPr>
          <w:p w14:paraId="00DD7A7C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</w:tr>
      <w:tr w14:paraId="20138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3016" w:type="dxa"/>
            <w:noWrap w:val="0"/>
            <w:vAlign w:val="center"/>
          </w:tcPr>
          <w:p w14:paraId="73B81383">
            <w:pPr>
              <w:spacing w:line="300" w:lineRule="exact"/>
              <w:jc w:val="center"/>
              <w:rPr>
                <w:rFonts w:hint="eastAsia" w:ascii="仿宋" w:hAnsi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/>
                <w:b/>
                <w:bCs/>
                <w:sz w:val="24"/>
                <w:szCs w:val="24"/>
              </w:rPr>
              <w:t>活动宣传力度</w:t>
            </w:r>
          </w:p>
          <w:p w14:paraId="416AA8CC">
            <w:pPr>
              <w:spacing w:line="300" w:lineRule="exact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（是否有效利用各项新媒体平台于前期和后期发布活动宣传，包括QQ、微信等）</w:t>
            </w:r>
          </w:p>
        </w:tc>
        <w:tc>
          <w:tcPr>
            <w:tcW w:w="2665" w:type="dxa"/>
            <w:noWrap w:val="0"/>
            <w:vAlign w:val="center"/>
          </w:tcPr>
          <w:p w14:paraId="0BAFAAD8">
            <w:pPr>
              <w:spacing w:line="30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10</w:t>
            </w:r>
          </w:p>
        </w:tc>
        <w:tc>
          <w:tcPr>
            <w:tcW w:w="2841" w:type="dxa"/>
            <w:noWrap w:val="0"/>
            <w:vAlign w:val="center"/>
          </w:tcPr>
          <w:p w14:paraId="5A3FE6F0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</w:tr>
      <w:tr w14:paraId="0D3F3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16" w:type="dxa"/>
            <w:noWrap w:val="0"/>
            <w:vAlign w:val="center"/>
          </w:tcPr>
          <w:p w14:paraId="09FBDB46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  <w:p w14:paraId="7BE1BA4D">
            <w:pPr>
              <w:spacing w:line="300" w:lineRule="exact"/>
              <w:jc w:val="center"/>
              <w:rPr>
                <w:rFonts w:hint="eastAsia" w:ascii="仿宋" w:hAnsi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/>
                <w:b/>
                <w:bCs/>
                <w:sz w:val="24"/>
                <w:szCs w:val="24"/>
              </w:rPr>
              <w:t>活动创新点</w:t>
            </w:r>
          </w:p>
          <w:p w14:paraId="000E2B97">
            <w:pPr>
              <w:spacing w:line="300" w:lineRule="exact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2665" w:type="dxa"/>
            <w:noWrap w:val="0"/>
            <w:vAlign w:val="center"/>
          </w:tcPr>
          <w:p w14:paraId="62056AF6">
            <w:pPr>
              <w:spacing w:line="30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10</w:t>
            </w:r>
          </w:p>
        </w:tc>
        <w:tc>
          <w:tcPr>
            <w:tcW w:w="2841" w:type="dxa"/>
            <w:noWrap w:val="0"/>
            <w:vAlign w:val="center"/>
          </w:tcPr>
          <w:p w14:paraId="1EE3392F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</w:tr>
    </w:tbl>
    <w:p w14:paraId="45CCEEC6">
      <w:pPr>
        <w:spacing w:line="300" w:lineRule="exact"/>
        <w:jc w:val="left"/>
        <w:rPr>
          <w:rFonts w:hint="eastAsia" w:ascii="仿宋" w:hAnsi="仿宋"/>
          <w:sz w:val="24"/>
          <w:szCs w:val="24"/>
        </w:rPr>
      </w:pPr>
    </w:p>
    <w:p w14:paraId="23D428BD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01" w:right="1644" w:bottom="1077" w:left="1531" w:header="851" w:footer="1587" w:gutter="0"/>
      <w:pgNumType w:fmt="numberInDash"/>
      <w:cols w:space="720" w:num="1"/>
      <w:docGrid w:type="lines" w:linePitch="45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DBA08A"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 w14:paraId="162BA978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4684AF">
    <w:pPr>
      <w:pStyle w:val="2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2 -</w:t>
    </w:r>
    <w:r>
      <w:fldChar w:fldCharType="end"/>
    </w:r>
  </w:p>
  <w:p w14:paraId="16ACB5B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1ABDC1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A70F4"/>
    <w:rsid w:val="3B9A7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2026-04-13T07:34:00Z</dcterms:created>
  <dc:creator>Sun馨</dc:creator>
  <cp:lastModifiedBy>Sun馨</cp:lastModifiedBy>
  <dcterms:modified xsi:type="dcterms:W3CDTF">2026-04-13T07:34:30Z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802E9135E8C642C0B14BD2CE7FD2C97B_11</vt:lpwstr>
  </property>
  <property fmtid="{D5CDD505-2E9C-101B-9397-08002B2CF9AE}" pid="4" name="KSOTemplateDocerSaveRecord">
    <vt:lpwstr>eyJoZGlkIjoiNGJjZTlhNWZiZTA1NDVkMzhkODVmMDUzN2JmYTE1OTkiLCJ1c2VySWQiOiIzODgxMzcwODkifQ==</vt:lpwstr>
  </property>
</Properties>
</file>